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C14" w:rsidRDefault="000649B5">
      <w:pPr>
        <w:rPr>
          <w:rFonts w:ascii="Times New Roman" w:hAnsi="Times New Roman" w:cs="Times New Roman"/>
          <w:sz w:val="24"/>
          <w:szCs w:val="24"/>
        </w:rPr>
      </w:pPr>
      <w:r>
        <w:rPr>
          <w:rFonts w:ascii="Times New Roman" w:hAnsi="Times New Roman" w:cs="Times New Roman"/>
          <w:sz w:val="24"/>
          <w:szCs w:val="24"/>
        </w:rPr>
        <w:tab/>
        <w:t>Technology is changing faster than anything we, as teachers and learners, have had access to in our lifetime</w:t>
      </w:r>
      <w:r w:rsidR="00904C14">
        <w:rPr>
          <w:rFonts w:ascii="Times New Roman" w:hAnsi="Times New Roman" w:cs="Times New Roman"/>
          <w:sz w:val="24"/>
          <w:szCs w:val="24"/>
        </w:rPr>
        <w:t xml:space="preserve">. The video in particular that I found to be the most interesting to me was </w:t>
      </w:r>
      <w:r w:rsidR="00904C14">
        <w:rPr>
          <w:rFonts w:ascii="Times New Roman" w:hAnsi="Times New Roman" w:cs="Times New Roman"/>
          <w:i/>
          <w:sz w:val="24"/>
          <w:szCs w:val="24"/>
        </w:rPr>
        <w:t>Learning World Affairs Through Digital Media</w:t>
      </w:r>
      <w:r w:rsidR="00904C14">
        <w:rPr>
          <w:rFonts w:ascii="Times New Roman" w:hAnsi="Times New Roman" w:cs="Times New Roman"/>
          <w:sz w:val="24"/>
          <w:szCs w:val="24"/>
        </w:rPr>
        <w:t>. There were many reasons for my interest in this video, not least of which was the age group of the kids. Since this video focused on high schoolers, the target group was one that I am most interested in. The idea that through second life and other social forums, kids can become engaged in the world outside of their own life is something that I have never contemplated before. I enjoyed the arguments that were made in this video and have learned that with proper supervision and instruction, kids can become engaged in a more complete way with people they might otherwise have overlooked.</w:t>
      </w:r>
    </w:p>
    <w:p w:rsidR="00904C14" w:rsidRDefault="00904C14">
      <w:pPr>
        <w:rPr>
          <w:rFonts w:ascii="Times New Roman" w:hAnsi="Times New Roman" w:cs="Times New Roman"/>
          <w:sz w:val="24"/>
          <w:szCs w:val="24"/>
        </w:rPr>
      </w:pPr>
    </w:p>
    <w:p w:rsidR="005F088F" w:rsidRDefault="00904C14">
      <w:pPr>
        <w:rPr>
          <w:rFonts w:ascii="Times New Roman" w:hAnsi="Times New Roman" w:cs="Times New Roman"/>
          <w:sz w:val="24"/>
          <w:szCs w:val="24"/>
        </w:rPr>
      </w:pPr>
      <w:r>
        <w:rPr>
          <w:rFonts w:ascii="Times New Roman" w:hAnsi="Times New Roman" w:cs="Times New Roman"/>
          <w:sz w:val="24"/>
          <w:szCs w:val="24"/>
        </w:rPr>
        <w:tab/>
        <w:t xml:space="preserve">It seems to me, after viewing these videos and the PowerPoint’s for this unit, that technology integration is an important tool for teachers to utilize. The goal for teaching should always be to reach as many kids as possible and give them the tools so that they can become avid learners throughout their life. With this goal in mind, technology seems to be a new way to get kids who have been </w:t>
      </w:r>
      <w:r w:rsidR="005F088F">
        <w:rPr>
          <w:rFonts w:ascii="Times New Roman" w:hAnsi="Times New Roman" w:cs="Times New Roman"/>
          <w:sz w:val="24"/>
          <w:szCs w:val="24"/>
        </w:rPr>
        <w:t xml:space="preserve">passive learners to be more engaged. In addition, by opening up a whole new way in which to reach people across the globe, kids are more invested in the wellbeing of the human population as a whole, which is always a good thing. </w:t>
      </w:r>
    </w:p>
    <w:p w:rsidR="005F088F" w:rsidRPr="00904C14" w:rsidRDefault="005F088F">
      <w:pPr>
        <w:rPr>
          <w:rFonts w:ascii="Times New Roman" w:hAnsi="Times New Roman" w:cs="Times New Roman"/>
          <w:sz w:val="24"/>
          <w:szCs w:val="24"/>
        </w:rPr>
      </w:pPr>
      <w:r>
        <w:rPr>
          <w:rFonts w:ascii="Times New Roman" w:hAnsi="Times New Roman" w:cs="Times New Roman"/>
          <w:sz w:val="24"/>
          <w:szCs w:val="24"/>
        </w:rPr>
        <w:tab/>
        <w:t xml:space="preserve">Although I am wary still of using social networking cites as a means to teach global awareness and global interaction, I believe that finding a way to actively engage kids in a more worldwide view of the world is something worth striving for. One of the ideas that I was impressed with was the idea of a class taught by two teachers; one in Brooklyn and one in Scotland. If there was a way to make this happen, that would be a project that I imagine would be rewarding for me as well as the students. </w:t>
      </w:r>
    </w:p>
    <w:sectPr w:rsidR="005F088F" w:rsidRPr="00904C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649B5"/>
    <w:rsid w:val="000649B5"/>
    <w:rsid w:val="005F088F"/>
    <w:rsid w:val="00904C1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MSCD</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2010-09-13T17:57:00Z</dcterms:created>
  <dcterms:modified xsi:type="dcterms:W3CDTF">2010-09-13T18:24:00Z</dcterms:modified>
</cp:coreProperties>
</file>